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F4BFA" w14:textId="5707CA82" w:rsidR="005167B1" w:rsidRPr="008F6696" w:rsidRDefault="008F6696">
      <w:pPr>
        <w:spacing w:after="217" w:line="259" w:lineRule="auto"/>
        <w:ind w:left="0" w:right="509"/>
        <w:jc w:val="center"/>
        <w:rPr>
          <w:sz w:val="40"/>
          <w:szCs w:val="40"/>
        </w:rPr>
      </w:pPr>
      <w:r w:rsidRPr="008F6696">
        <w:rPr>
          <w:sz w:val="40"/>
          <w:szCs w:val="40"/>
        </w:rPr>
        <w:t>Grant Township</w:t>
      </w:r>
    </w:p>
    <w:p w14:paraId="172C8268" w14:textId="64A79D45" w:rsidR="00E852DA" w:rsidRPr="008F6696" w:rsidRDefault="00443146" w:rsidP="00E852DA">
      <w:pPr>
        <w:spacing w:after="76" w:line="259" w:lineRule="auto"/>
        <w:ind w:left="615"/>
        <w:jc w:val="left"/>
        <w:rPr>
          <w:sz w:val="36"/>
          <w:szCs w:val="36"/>
        </w:rPr>
      </w:pPr>
      <w:r w:rsidRPr="008F6696">
        <w:rPr>
          <w:sz w:val="36"/>
          <w:szCs w:val="36"/>
        </w:rPr>
        <w:t>RESOLUTION FOR POVERTY EXEMPTION 20</w:t>
      </w:r>
      <w:r w:rsidR="00E852DA">
        <w:rPr>
          <w:sz w:val="36"/>
          <w:szCs w:val="36"/>
        </w:rPr>
        <w:t>23</w:t>
      </w:r>
    </w:p>
    <w:p w14:paraId="727B3E58" w14:textId="42C14AF5" w:rsidR="005167B1" w:rsidRDefault="00443146">
      <w:pPr>
        <w:spacing w:after="298"/>
        <w:ind w:left="14" w:right="187"/>
      </w:pPr>
      <w:proofErr w:type="gramStart"/>
      <w:r>
        <w:t>WHEREAS,</w:t>
      </w:r>
      <w:proofErr w:type="gramEnd"/>
      <w:r>
        <w:t xml:space="preserve"> the adoption of guidelines for poverty exemptions is required of the </w:t>
      </w:r>
      <w:r w:rsidR="00332111">
        <w:t>Township of Grant</w:t>
      </w:r>
      <w:r>
        <w:t xml:space="preserve"> and</w:t>
      </w:r>
    </w:p>
    <w:p w14:paraId="7D13ADED" w14:textId="0D9DC9B8" w:rsidR="005167B1" w:rsidRDefault="00443146">
      <w:pPr>
        <w:spacing w:after="263"/>
        <w:ind w:left="14" w:right="187"/>
      </w:pPr>
      <w:r>
        <w:t xml:space="preserve">WHEREAS, the principal residence of persons, who the </w:t>
      </w:r>
      <w:r w:rsidR="00332111">
        <w:t>Supervis</w:t>
      </w:r>
      <w:r>
        <w:t xml:space="preserve">or/ Assessor and Board of Review determines by reason of poverty to be unable to contribute to the public charge, is eligible for </w:t>
      </w:r>
      <w:r w:rsidR="00332111">
        <w:t xml:space="preserve">the </w:t>
      </w:r>
      <w:r>
        <w:t>exemption in whole or in part from taxation under Public Act 390 of 1994 (MCL 211.7u); and</w:t>
      </w:r>
    </w:p>
    <w:p w14:paraId="770455F4" w14:textId="0E8B89AF" w:rsidR="005167B1" w:rsidRDefault="00443146">
      <w:pPr>
        <w:spacing w:after="246"/>
        <w:ind w:left="14" w:right="187"/>
      </w:pPr>
      <w:r>
        <w:t xml:space="preserve">WHEREAS, pursuant to PA 390 of 1994, The </w:t>
      </w:r>
      <w:r w:rsidR="00332111">
        <w:t>Township</w:t>
      </w:r>
      <w:r>
        <w:t xml:space="preserve"> of </w:t>
      </w:r>
      <w:r w:rsidR="00332111">
        <w:t>Grant</w:t>
      </w:r>
      <w:r>
        <w:t xml:space="preserve">, Iosco County adopts the following guidelines for the Board of Review to implement. The guidelines shall include but not be limited to the specific income and asset levels of the claimant and all persons residing in the household, including any property tax credit returns, filed in the current or immediately preceding </w:t>
      </w:r>
      <w:proofErr w:type="gramStart"/>
      <w:r>
        <w:t>year;</w:t>
      </w:r>
      <w:proofErr w:type="gramEnd"/>
    </w:p>
    <w:p w14:paraId="7C627164" w14:textId="77777777" w:rsidR="005167B1" w:rsidRDefault="00443146">
      <w:pPr>
        <w:spacing w:after="228"/>
        <w:ind w:left="14" w:right="187"/>
      </w:pPr>
      <w:r>
        <w:t>To be eligible, a person shall do all the following on an annual basis:</w:t>
      </w:r>
    </w:p>
    <w:p w14:paraId="67A4FDFD" w14:textId="77777777" w:rsidR="005167B1" w:rsidRDefault="00443146">
      <w:pPr>
        <w:ind w:left="14" w:right="187"/>
      </w:pPr>
      <w:r>
        <w:t xml:space="preserve">I) Be an owner of and occupy as a principal residence the property for which an exemption </w:t>
      </w:r>
      <w:proofErr w:type="gramStart"/>
      <w:r>
        <w:t>is requested</w:t>
      </w:r>
      <w:proofErr w:type="gramEnd"/>
      <w:r>
        <w:t>.</w:t>
      </w:r>
    </w:p>
    <w:p w14:paraId="3FB0CC12" w14:textId="74DA387D" w:rsidR="005167B1" w:rsidRDefault="00443146">
      <w:pPr>
        <w:numPr>
          <w:ilvl w:val="0"/>
          <w:numId w:val="1"/>
        </w:numPr>
        <w:ind w:right="187" w:hanging="269"/>
      </w:pPr>
      <w:r>
        <w:t xml:space="preserve">File a claim with the supervisor/assessor or Board of Review, accompanied by federal and state income tax returns for all persons residing in the principal residence, including any property tax credit returns filed in the immediately preceding year or in the current year or a signed State Tax Commission Form 4988, Poverty Exemption </w:t>
      </w:r>
      <w:r w:rsidR="008F6696">
        <w:t>Affidavit</w:t>
      </w:r>
      <w:r>
        <w:t>.</w:t>
      </w:r>
    </w:p>
    <w:p w14:paraId="7C919D5C" w14:textId="77777777" w:rsidR="005167B1" w:rsidRDefault="00443146">
      <w:pPr>
        <w:numPr>
          <w:ilvl w:val="0"/>
          <w:numId w:val="1"/>
        </w:numPr>
        <w:spacing w:after="8"/>
        <w:ind w:right="187" w:hanging="269"/>
      </w:pPr>
      <w:r>
        <w:t xml:space="preserve">File a claim reporting that the combined assets of all persons do not exceed the current guidelines. Assets include but are not limited to, real estate other than the principal residence, </w:t>
      </w:r>
      <w:proofErr w:type="gramStart"/>
      <w:r>
        <w:t>personal property</w:t>
      </w:r>
      <w:proofErr w:type="gramEnd"/>
      <w:r>
        <w:t>, motor vehicles, recreational vehicles and equipment, certificates of deposit, savings accounts, checking accounts, stocks, bonds, life insurance, retirement funds, etc.</w:t>
      </w:r>
    </w:p>
    <w:p w14:paraId="794ED5EB" w14:textId="3D7B829C" w:rsidR="005167B1" w:rsidRDefault="00443146">
      <w:pPr>
        <w:numPr>
          <w:ilvl w:val="0"/>
          <w:numId w:val="1"/>
        </w:numPr>
        <w:ind w:right="187" w:hanging="269"/>
      </w:pPr>
      <w:r>
        <w:t xml:space="preserve">Produce a valid driver's license or other form of identification </w:t>
      </w:r>
      <w:r w:rsidR="008F6696">
        <w:t>if requested</w:t>
      </w:r>
      <w:r>
        <w:t>.</w:t>
      </w:r>
    </w:p>
    <w:p w14:paraId="6071902E" w14:textId="77777777" w:rsidR="005167B1" w:rsidRDefault="00443146">
      <w:pPr>
        <w:numPr>
          <w:ilvl w:val="0"/>
          <w:numId w:val="1"/>
        </w:numPr>
        <w:spacing w:after="0"/>
        <w:ind w:right="187" w:hanging="269"/>
      </w:pPr>
      <w:r>
        <w:t xml:space="preserve">Produce, if requested, a deed, land contract, or other evidence of ownership of the property for which an exemption </w:t>
      </w:r>
      <w:proofErr w:type="gramStart"/>
      <w:r>
        <w:t>is requested</w:t>
      </w:r>
      <w:proofErr w:type="gramEnd"/>
      <w:r>
        <w:t>.</w:t>
      </w:r>
    </w:p>
    <w:p w14:paraId="7FB51FA1" w14:textId="77777777" w:rsidR="005167B1" w:rsidRDefault="00443146">
      <w:pPr>
        <w:numPr>
          <w:ilvl w:val="0"/>
          <w:numId w:val="1"/>
        </w:numPr>
        <w:ind w:right="187" w:hanging="269"/>
      </w:pPr>
      <w:r>
        <w:t>Meet the federal poverty income guidelines as defined and determined annually by the United States Department of Health and Human Services or alternative guidelines adopted by the governing body providing the alternative guidelines do not provide eligibility requirements less than the federal guidelines.</w:t>
      </w:r>
    </w:p>
    <w:p w14:paraId="628B6B68" w14:textId="24D1AA3B" w:rsidR="005167B1" w:rsidRDefault="00443146">
      <w:pPr>
        <w:numPr>
          <w:ilvl w:val="0"/>
          <w:numId w:val="1"/>
        </w:numPr>
        <w:spacing w:after="256"/>
        <w:ind w:right="187" w:hanging="269"/>
      </w:pPr>
      <w:r>
        <w:t>The application for an exemption shall be filed after January 1, but one day prior to the December</w:t>
      </w:r>
      <w:r w:rsidR="000F37C1">
        <w:t xml:space="preserve"> 12, </w:t>
      </w:r>
      <w:proofErr w:type="gramStart"/>
      <w:r w:rsidR="000F37C1">
        <w:t>2023</w:t>
      </w:r>
      <w:proofErr w:type="gramEnd"/>
      <w:r>
        <w:t xml:space="preserve"> Board of Review. The filing of this claim constitutes an appearance before the Board of Review for the purpose of preserving the right of appeal to the Michigan Tax Tribunal.</w:t>
      </w:r>
    </w:p>
    <w:p w14:paraId="19A461CE" w14:textId="6CDC6CB9" w:rsidR="005167B1" w:rsidRDefault="00443146">
      <w:pPr>
        <w:spacing w:after="1101"/>
        <w:ind w:left="14" w:right="187"/>
      </w:pPr>
      <w:r>
        <w:t>The following are the 202</w:t>
      </w:r>
      <w:r w:rsidR="00E852DA">
        <w:t>3</w:t>
      </w:r>
      <w:r>
        <w:t xml:space="preserve"> federal poverty income guidelines which </w:t>
      </w:r>
      <w:proofErr w:type="gramStart"/>
      <w:r>
        <w:t>are updated</w:t>
      </w:r>
      <w:proofErr w:type="gramEnd"/>
      <w:r>
        <w:t xml:space="preserve"> annually by the United States Department of Health and Human Services. The annual allowable income includes income for all persons residing in the principal residence.</w:t>
      </w:r>
    </w:p>
    <w:p w14:paraId="5178096D" w14:textId="77777777" w:rsidR="0064011B" w:rsidRDefault="0064011B">
      <w:pPr>
        <w:spacing w:after="295" w:line="259" w:lineRule="auto"/>
        <w:ind w:left="5" w:hanging="10"/>
        <w:jc w:val="left"/>
      </w:pPr>
    </w:p>
    <w:p w14:paraId="5248DA53" w14:textId="65BE52B6" w:rsidR="005167B1" w:rsidRDefault="00443146">
      <w:pPr>
        <w:spacing w:after="295" w:line="259" w:lineRule="auto"/>
        <w:ind w:left="5" w:hanging="10"/>
        <w:jc w:val="left"/>
      </w:pPr>
      <w:r>
        <w:t>Page I</w:t>
      </w:r>
    </w:p>
    <w:p w14:paraId="4C00A9F1" w14:textId="19F1FA5A" w:rsidR="008F6696" w:rsidRDefault="008F6696">
      <w:pPr>
        <w:spacing w:after="0" w:line="259" w:lineRule="auto"/>
        <w:ind w:left="29"/>
        <w:jc w:val="left"/>
        <w:rPr>
          <w:sz w:val="30"/>
        </w:rPr>
      </w:pPr>
    </w:p>
    <w:p w14:paraId="4FEC8EB9" w14:textId="464E7C3A" w:rsidR="005167B1" w:rsidRPr="00E50C8F" w:rsidRDefault="00443146">
      <w:pPr>
        <w:spacing w:after="0" w:line="259" w:lineRule="auto"/>
        <w:ind w:left="29"/>
        <w:jc w:val="left"/>
        <w:rPr>
          <w:b/>
          <w:bCs/>
          <w:sz w:val="28"/>
          <w:szCs w:val="28"/>
        </w:rPr>
      </w:pPr>
      <w:r w:rsidRPr="00E50C8F">
        <w:rPr>
          <w:b/>
          <w:bCs/>
          <w:sz w:val="28"/>
          <w:szCs w:val="28"/>
        </w:rPr>
        <w:t>Federal Poverty Guidelines Used in the Determination of Poverty Exemptions</w:t>
      </w:r>
    </w:p>
    <w:tbl>
      <w:tblPr>
        <w:tblStyle w:val="TableGrid"/>
        <w:tblW w:w="7200" w:type="dxa"/>
        <w:tblInd w:w="1077" w:type="dxa"/>
        <w:tblCellMar>
          <w:top w:w="18" w:type="dxa"/>
          <w:left w:w="707" w:type="dxa"/>
          <w:right w:w="115" w:type="dxa"/>
        </w:tblCellMar>
        <w:tblLook w:val="04A0" w:firstRow="1" w:lastRow="0" w:firstColumn="1" w:lastColumn="0" w:noHBand="0" w:noVBand="1"/>
      </w:tblPr>
      <w:tblGrid>
        <w:gridCol w:w="3764"/>
        <w:gridCol w:w="3436"/>
      </w:tblGrid>
      <w:tr w:rsidR="005167B1" w14:paraId="798A6A40" w14:textId="77777777" w:rsidTr="008F6696">
        <w:trPr>
          <w:trHeight w:val="416"/>
        </w:trPr>
        <w:tc>
          <w:tcPr>
            <w:tcW w:w="3764" w:type="dxa"/>
            <w:tcBorders>
              <w:top w:val="single" w:sz="2" w:space="0" w:color="000000"/>
              <w:left w:val="single" w:sz="2" w:space="0" w:color="000000"/>
              <w:bottom w:val="single" w:sz="2" w:space="0" w:color="000000"/>
              <w:right w:val="single" w:sz="2" w:space="0" w:color="000000"/>
            </w:tcBorders>
          </w:tcPr>
          <w:p w14:paraId="412C309D" w14:textId="26634B4C" w:rsidR="005167B1" w:rsidRDefault="00443146">
            <w:pPr>
              <w:spacing w:after="0" w:line="259" w:lineRule="auto"/>
              <w:ind w:left="0" w:right="672"/>
              <w:jc w:val="center"/>
            </w:pPr>
            <w:r>
              <w:rPr>
                <w:sz w:val="26"/>
              </w:rPr>
              <w:t>Size of</w:t>
            </w:r>
            <w:r w:rsidR="008F6696">
              <w:rPr>
                <w:sz w:val="26"/>
              </w:rPr>
              <w:t xml:space="preserve"> </w:t>
            </w:r>
            <w:r>
              <w:rPr>
                <w:sz w:val="26"/>
              </w:rPr>
              <w:t>Fami</w:t>
            </w:r>
            <w:r w:rsidR="008F6696">
              <w:rPr>
                <w:sz w:val="26"/>
              </w:rPr>
              <w:t xml:space="preserve">ly </w:t>
            </w:r>
            <w:r>
              <w:rPr>
                <w:sz w:val="26"/>
              </w:rPr>
              <w:t>Unit</w:t>
            </w:r>
          </w:p>
        </w:tc>
        <w:tc>
          <w:tcPr>
            <w:tcW w:w="3436" w:type="dxa"/>
            <w:tcBorders>
              <w:top w:val="single" w:sz="2" w:space="0" w:color="000000"/>
              <w:left w:val="single" w:sz="2" w:space="0" w:color="000000"/>
              <w:bottom w:val="single" w:sz="2" w:space="0" w:color="000000"/>
              <w:right w:val="single" w:sz="2" w:space="0" w:color="000000"/>
            </w:tcBorders>
          </w:tcPr>
          <w:p w14:paraId="5751D5F8" w14:textId="5C8D2756" w:rsidR="005167B1" w:rsidRDefault="00443146">
            <w:pPr>
              <w:spacing w:after="0" w:line="259" w:lineRule="auto"/>
              <w:ind w:left="13"/>
              <w:jc w:val="left"/>
            </w:pPr>
            <w:r>
              <w:t>202</w:t>
            </w:r>
            <w:r w:rsidR="00E852DA">
              <w:t>3</w:t>
            </w:r>
            <w:r w:rsidR="008F6696">
              <w:t xml:space="preserve"> </w:t>
            </w:r>
            <w:r>
              <w:t>Pove</w:t>
            </w:r>
            <w:r w:rsidR="008F6696">
              <w:t>rty Guidelines</w:t>
            </w:r>
          </w:p>
        </w:tc>
      </w:tr>
      <w:tr w:rsidR="005167B1" w14:paraId="23E60A8A" w14:textId="77777777" w:rsidTr="008F6696">
        <w:trPr>
          <w:trHeight w:val="288"/>
        </w:trPr>
        <w:tc>
          <w:tcPr>
            <w:tcW w:w="3764" w:type="dxa"/>
            <w:tcBorders>
              <w:top w:val="single" w:sz="2" w:space="0" w:color="000000"/>
              <w:left w:val="single" w:sz="2" w:space="0" w:color="000000"/>
              <w:bottom w:val="single" w:sz="2" w:space="0" w:color="000000"/>
              <w:right w:val="single" w:sz="2" w:space="0" w:color="000000"/>
            </w:tcBorders>
          </w:tcPr>
          <w:p w14:paraId="4E1B0D50" w14:textId="77777777" w:rsidR="005167B1" w:rsidRPr="008F6696" w:rsidRDefault="00443146">
            <w:pPr>
              <w:spacing w:after="0" w:line="259" w:lineRule="auto"/>
              <w:jc w:val="left"/>
              <w:rPr>
                <w:szCs w:val="24"/>
              </w:rPr>
            </w:pPr>
            <w:r w:rsidRPr="008F6696">
              <w:rPr>
                <w:szCs w:val="24"/>
              </w:rPr>
              <w:t>1</w:t>
            </w:r>
          </w:p>
        </w:tc>
        <w:tc>
          <w:tcPr>
            <w:tcW w:w="3436" w:type="dxa"/>
            <w:tcBorders>
              <w:top w:val="single" w:sz="2" w:space="0" w:color="000000"/>
              <w:left w:val="single" w:sz="2" w:space="0" w:color="000000"/>
              <w:bottom w:val="single" w:sz="2" w:space="0" w:color="000000"/>
              <w:right w:val="single" w:sz="2" w:space="0" w:color="000000"/>
            </w:tcBorders>
          </w:tcPr>
          <w:p w14:paraId="7EDA9DD6" w14:textId="1855E148" w:rsidR="005167B1" w:rsidRDefault="00443146">
            <w:pPr>
              <w:spacing w:after="0" w:line="259" w:lineRule="auto"/>
              <w:ind w:left="13"/>
              <w:jc w:val="left"/>
            </w:pPr>
            <w:r>
              <w:t>$ 1</w:t>
            </w:r>
            <w:r w:rsidR="00E852DA">
              <w:t>3,590</w:t>
            </w:r>
          </w:p>
        </w:tc>
      </w:tr>
      <w:tr w:rsidR="005167B1" w:rsidRPr="008F6696" w14:paraId="09E635ED" w14:textId="77777777" w:rsidTr="008F6696">
        <w:trPr>
          <w:trHeight w:val="298"/>
        </w:trPr>
        <w:tc>
          <w:tcPr>
            <w:tcW w:w="3764" w:type="dxa"/>
            <w:tcBorders>
              <w:top w:val="single" w:sz="2" w:space="0" w:color="000000"/>
              <w:left w:val="single" w:sz="2" w:space="0" w:color="000000"/>
              <w:bottom w:val="single" w:sz="2" w:space="0" w:color="000000"/>
              <w:right w:val="single" w:sz="2" w:space="0" w:color="000000"/>
            </w:tcBorders>
          </w:tcPr>
          <w:p w14:paraId="4B2F03E8" w14:textId="77777777" w:rsidR="005167B1" w:rsidRPr="008F6696" w:rsidRDefault="00443146">
            <w:pPr>
              <w:spacing w:after="0" w:line="259" w:lineRule="auto"/>
              <w:ind w:left="19"/>
              <w:jc w:val="left"/>
              <w:rPr>
                <w:sz w:val="22"/>
              </w:rPr>
            </w:pPr>
            <w:r w:rsidRPr="008F6696">
              <w:rPr>
                <w:sz w:val="22"/>
              </w:rPr>
              <w:t>2</w:t>
            </w:r>
          </w:p>
        </w:tc>
        <w:tc>
          <w:tcPr>
            <w:tcW w:w="3436" w:type="dxa"/>
            <w:tcBorders>
              <w:top w:val="single" w:sz="2" w:space="0" w:color="000000"/>
              <w:left w:val="single" w:sz="2" w:space="0" w:color="000000"/>
              <w:bottom w:val="single" w:sz="2" w:space="0" w:color="000000"/>
              <w:right w:val="single" w:sz="2" w:space="0" w:color="000000"/>
            </w:tcBorders>
          </w:tcPr>
          <w:p w14:paraId="65B5C8D3" w14:textId="65E68BF0" w:rsidR="005167B1" w:rsidRPr="00E852DA" w:rsidRDefault="00443146">
            <w:pPr>
              <w:spacing w:after="0" w:line="259" w:lineRule="auto"/>
              <w:ind w:left="13"/>
              <w:jc w:val="left"/>
              <w:rPr>
                <w:szCs w:val="24"/>
              </w:rPr>
            </w:pPr>
            <w:r w:rsidRPr="00E852DA">
              <w:rPr>
                <w:szCs w:val="24"/>
              </w:rPr>
              <w:t>$ 1</w:t>
            </w:r>
            <w:r w:rsidR="00E852DA" w:rsidRPr="00E852DA">
              <w:rPr>
                <w:szCs w:val="24"/>
              </w:rPr>
              <w:t>8,310</w:t>
            </w:r>
          </w:p>
        </w:tc>
      </w:tr>
      <w:tr w:rsidR="005167B1" w14:paraId="3029E80E" w14:textId="77777777" w:rsidTr="008F6696">
        <w:trPr>
          <w:trHeight w:val="288"/>
        </w:trPr>
        <w:tc>
          <w:tcPr>
            <w:tcW w:w="3764" w:type="dxa"/>
            <w:tcBorders>
              <w:top w:val="single" w:sz="2" w:space="0" w:color="000000"/>
              <w:left w:val="single" w:sz="2" w:space="0" w:color="000000"/>
              <w:bottom w:val="single" w:sz="2" w:space="0" w:color="000000"/>
              <w:right w:val="single" w:sz="2" w:space="0" w:color="000000"/>
            </w:tcBorders>
          </w:tcPr>
          <w:p w14:paraId="5FAF6E75" w14:textId="77777777" w:rsidR="005167B1" w:rsidRPr="008F6696" w:rsidRDefault="00443146">
            <w:pPr>
              <w:spacing w:after="0" w:line="259" w:lineRule="auto"/>
              <w:ind w:left="19"/>
              <w:jc w:val="left"/>
              <w:rPr>
                <w:szCs w:val="24"/>
              </w:rPr>
            </w:pPr>
            <w:r w:rsidRPr="008F6696">
              <w:rPr>
                <w:szCs w:val="24"/>
              </w:rPr>
              <w:t>3</w:t>
            </w:r>
          </w:p>
        </w:tc>
        <w:tc>
          <w:tcPr>
            <w:tcW w:w="3436" w:type="dxa"/>
            <w:tcBorders>
              <w:top w:val="single" w:sz="2" w:space="0" w:color="000000"/>
              <w:left w:val="single" w:sz="2" w:space="0" w:color="000000"/>
              <w:bottom w:val="single" w:sz="2" w:space="0" w:color="000000"/>
              <w:right w:val="single" w:sz="2" w:space="0" w:color="000000"/>
            </w:tcBorders>
          </w:tcPr>
          <w:p w14:paraId="682D6288" w14:textId="590F9B8A" w:rsidR="005167B1" w:rsidRPr="008F6696" w:rsidRDefault="00443146">
            <w:pPr>
              <w:spacing w:after="0" w:line="259" w:lineRule="auto"/>
              <w:ind w:left="13"/>
              <w:jc w:val="left"/>
              <w:rPr>
                <w:szCs w:val="24"/>
              </w:rPr>
            </w:pPr>
            <w:r w:rsidRPr="008F6696">
              <w:rPr>
                <w:szCs w:val="24"/>
              </w:rPr>
              <w:t>$</w:t>
            </w:r>
            <w:r w:rsidR="008F6696">
              <w:rPr>
                <w:szCs w:val="24"/>
              </w:rPr>
              <w:t xml:space="preserve"> </w:t>
            </w:r>
            <w:r w:rsidRPr="008F6696">
              <w:rPr>
                <w:szCs w:val="24"/>
              </w:rPr>
              <w:t>2</w:t>
            </w:r>
            <w:r w:rsidR="00E852DA">
              <w:rPr>
                <w:szCs w:val="24"/>
              </w:rPr>
              <w:t>3,030</w:t>
            </w:r>
          </w:p>
        </w:tc>
      </w:tr>
      <w:tr w:rsidR="005167B1" w14:paraId="685740B9" w14:textId="77777777" w:rsidTr="009E4B3E">
        <w:trPr>
          <w:trHeight w:val="283"/>
        </w:trPr>
        <w:tc>
          <w:tcPr>
            <w:tcW w:w="3764" w:type="dxa"/>
            <w:tcBorders>
              <w:top w:val="single" w:sz="2" w:space="0" w:color="000000"/>
              <w:left w:val="single" w:sz="2" w:space="0" w:color="000000"/>
              <w:bottom w:val="single" w:sz="2" w:space="0" w:color="000000"/>
              <w:right w:val="single" w:sz="2" w:space="0" w:color="000000"/>
            </w:tcBorders>
          </w:tcPr>
          <w:p w14:paraId="52B82319" w14:textId="77777777" w:rsidR="005167B1" w:rsidRPr="008F6696" w:rsidRDefault="00443146">
            <w:pPr>
              <w:spacing w:after="0" w:line="259" w:lineRule="auto"/>
              <w:ind w:left="10"/>
              <w:jc w:val="left"/>
              <w:rPr>
                <w:szCs w:val="24"/>
              </w:rPr>
            </w:pPr>
            <w:r w:rsidRPr="008F6696">
              <w:rPr>
                <w:szCs w:val="24"/>
              </w:rPr>
              <w:t>4</w:t>
            </w:r>
          </w:p>
        </w:tc>
        <w:tc>
          <w:tcPr>
            <w:tcW w:w="3436" w:type="dxa"/>
            <w:tcBorders>
              <w:top w:val="single" w:sz="2" w:space="0" w:color="000000"/>
              <w:left w:val="single" w:sz="2" w:space="0" w:color="000000"/>
              <w:bottom w:val="single" w:sz="2" w:space="0" w:color="000000"/>
              <w:right w:val="single" w:sz="2" w:space="0" w:color="000000"/>
            </w:tcBorders>
          </w:tcPr>
          <w:p w14:paraId="7D2750E4" w14:textId="7F967495" w:rsidR="005167B1" w:rsidRDefault="00443146">
            <w:pPr>
              <w:spacing w:after="0" w:line="259" w:lineRule="auto"/>
              <w:ind w:left="4"/>
              <w:jc w:val="left"/>
            </w:pPr>
            <w:r>
              <w:t>$ 2</w:t>
            </w:r>
            <w:r w:rsidR="00E852DA">
              <w:t>7,750</w:t>
            </w:r>
          </w:p>
        </w:tc>
      </w:tr>
      <w:tr w:rsidR="005167B1" w14:paraId="7685DC34" w14:textId="77777777" w:rsidTr="009E4B3E">
        <w:trPr>
          <w:trHeight w:val="280"/>
        </w:trPr>
        <w:tc>
          <w:tcPr>
            <w:tcW w:w="3764" w:type="dxa"/>
            <w:tcBorders>
              <w:top w:val="single" w:sz="2" w:space="0" w:color="000000"/>
              <w:left w:val="single" w:sz="2" w:space="0" w:color="000000"/>
              <w:bottom w:val="single" w:sz="2" w:space="0" w:color="000000"/>
              <w:right w:val="single" w:sz="2" w:space="0" w:color="000000"/>
            </w:tcBorders>
          </w:tcPr>
          <w:p w14:paraId="765AE9D2" w14:textId="77777777" w:rsidR="005167B1" w:rsidRDefault="00443146">
            <w:pPr>
              <w:spacing w:after="0" w:line="259" w:lineRule="auto"/>
              <w:ind w:left="19"/>
              <w:jc w:val="left"/>
            </w:pPr>
            <w:r>
              <w:t>5</w:t>
            </w:r>
          </w:p>
        </w:tc>
        <w:tc>
          <w:tcPr>
            <w:tcW w:w="3436" w:type="dxa"/>
            <w:tcBorders>
              <w:top w:val="single" w:sz="2" w:space="0" w:color="000000"/>
              <w:left w:val="single" w:sz="2" w:space="0" w:color="000000"/>
              <w:bottom w:val="single" w:sz="4" w:space="0" w:color="auto"/>
              <w:right w:val="single" w:sz="2" w:space="0" w:color="000000"/>
            </w:tcBorders>
          </w:tcPr>
          <w:p w14:paraId="18C91DB8" w14:textId="6E9F35A7" w:rsidR="005167B1" w:rsidRDefault="00443146">
            <w:pPr>
              <w:spacing w:after="0" w:line="259" w:lineRule="auto"/>
              <w:ind w:left="13"/>
              <w:jc w:val="left"/>
            </w:pPr>
            <w:r>
              <w:t>$ 3</w:t>
            </w:r>
            <w:r w:rsidR="00E852DA">
              <w:t>2,470</w:t>
            </w:r>
          </w:p>
        </w:tc>
      </w:tr>
      <w:tr w:rsidR="005167B1" w14:paraId="20A3FAD2" w14:textId="77777777" w:rsidTr="009E4B3E">
        <w:trPr>
          <w:trHeight w:val="278"/>
        </w:trPr>
        <w:tc>
          <w:tcPr>
            <w:tcW w:w="3764" w:type="dxa"/>
            <w:tcBorders>
              <w:top w:val="single" w:sz="2" w:space="0" w:color="000000"/>
              <w:left w:val="single" w:sz="2" w:space="0" w:color="000000"/>
              <w:bottom w:val="single" w:sz="2" w:space="0" w:color="000000"/>
              <w:right w:val="single" w:sz="2" w:space="0" w:color="000000"/>
            </w:tcBorders>
          </w:tcPr>
          <w:p w14:paraId="085DB838" w14:textId="77777777" w:rsidR="005167B1" w:rsidRPr="008F6696" w:rsidRDefault="00443146">
            <w:pPr>
              <w:spacing w:after="0" w:line="259" w:lineRule="auto"/>
              <w:ind w:left="19"/>
              <w:jc w:val="left"/>
              <w:rPr>
                <w:szCs w:val="24"/>
              </w:rPr>
            </w:pPr>
            <w:r w:rsidRPr="008F6696">
              <w:rPr>
                <w:szCs w:val="24"/>
              </w:rPr>
              <w:t>6</w:t>
            </w:r>
          </w:p>
        </w:tc>
        <w:tc>
          <w:tcPr>
            <w:tcW w:w="3436" w:type="dxa"/>
            <w:tcBorders>
              <w:top w:val="single" w:sz="4" w:space="0" w:color="auto"/>
              <w:left w:val="single" w:sz="2" w:space="0" w:color="000000"/>
              <w:bottom w:val="single" w:sz="2" w:space="0" w:color="000000"/>
              <w:right w:val="single" w:sz="2" w:space="0" w:color="000000"/>
            </w:tcBorders>
          </w:tcPr>
          <w:p w14:paraId="0E71039B" w14:textId="3D7D20B2" w:rsidR="005167B1" w:rsidRDefault="00443146">
            <w:pPr>
              <w:spacing w:after="0" w:line="259" w:lineRule="auto"/>
              <w:ind w:left="13"/>
              <w:jc w:val="left"/>
            </w:pPr>
            <w:r>
              <w:t>$ 3</w:t>
            </w:r>
            <w:r w:rsidR="00E852DA">
              <w:t>7,190</w:t>
            </w:r>
          </w:p>
        </w:tc>
      </w:tr>
      <w:tr w:rsidR="005167B1" w14:paraId="4423B08F" w14:textId="77777777" w:rsidTr="008F6696">
        <w:trPr>
          <w:trHeight w:val="282"/>
        </w:trPr>
        <w:tc>
          <w:tcPr>
            <w:tcW w:w="3764" w:type="dxa"/>
            <w:tcBorders>
              <w:top w:val="single" w:sz="2" w:space="0" w:color="000000"/>
              <w:left w:val="single" w:sz="2" w:space="0" w:color="000000"/>
              <w:bottom w:val="single" w:sz="2" w:space="0" w:color="000000"/>
              <w:right w:val="single" w:sz="2" w:space="0" w:color="000000"/>
            </w:tcBorders>
          </w:tcPr>
          <w:p w14:paraId="4DDA15E4" w14:textId="77777777" w:rsidR="005167B1" w:rsidRPr="008F6696" w:rsidRDefault="00443146">
            <w:pPr>
              <w:spacing w:after="0" w:line="259" w:lineRule="auto"/>
              <w:ind w:left="19"/>
              <w:jc w:val="left"/>
              <w:rPr>
                <w:szCs w:val="24"/>
              </w:rPr>
            </w:pPr>
            <w:r w:rsidRPr="008F6696">
              <w:rPr>
                <w:szCs w:val="24"/>
              </w:rPr>
              <w:t>7</w:t>
            </w:r>
          </w:p>
        </w:tc>
        <w:tc>
          <w:tcPr>
            <w:tcW w:w="3436" w:type="dxa"/>
            <w:tcBorders>
              <w:top w:val="single" w:sz="2" w:space="0" w:color="000000"/>
              <w:left w:val="single" w:sz="2" w:space="0" w:color="000000"/>
              <w:bottom w:val="single" w:sz="2" w:space="0" w:color="000000"/>
              <w:right w:val="single" w:sz="2" w:space="0" w:color="000000"/>
            </w:tcBorders>
          </w:tcPr>
          <w:p w14:paraId="4286B03B" w14:textId="380F4A12" w:rsidR="005167B1" w:rsidRDefault="00443146">
            <w:pPr>
              <w:spacing w:after="0" w:line="259" w:lineRule="auto"/>
              <w:ind w:left="13"/>
              <w:jc w:val="left"/>
            </w:pPr>
            <w:r>
              <w:t>$ 4</w:t>
            </w:r>
            <w:r w:rsidR="00E852DA">
              <w:t>1,910</w:t>
            </w:r>
          </w:p>
        </w:tc>
      </w:tr>
      <w:tr w:rsidR="005167B1" w14:paraId="565FFB55" w14:textId="77777777" w:rsidTr="008F6696">
        <w:trPr>
          <w:trHeight w:val="283"/>
        </w:trPr>
        <w:tc>
          <w:tcPr>
            <w:tcW w:w="3764" w:type="dxa"/>
            <w:tcBorders>
              <w:top w:val="single" w:sz="2" w:space="0" w:color="000000"/>
              <w:left w:val="single" w:sz="2" w:space="0" w:color="000000"/>
              <w:bottom w:val="single" w:sz="2" w:space="0" w:color="000000"/>
              <w:right w:val="single" w:sz="2" w:space="0" w:color="000000"/>
            </w:tcBorders>
          </w:tcPr>
          <w:p w14:paraId="283931B9" w14:textId="77777777" w:rsidR="005167B1" w:rsidRPr="008F6696" w:rsidRDefault="00443146">
            <w:pPr>
              <w:spacing w:after="0" w:line="259" w:lineRule="auto"/>
              <w:ind w:left="19"/>
              <w:jc w:val="left"/>
              <w:rPr>
                <w:szCs w:val="24"/>
              </w:rPr>
            </w:pPr>
            <w:r w:rsidRPr="008F6696">
              <w:rPr>
                <w:szCs w:val="24"/>
              </w:rPr>
              <w:t>8</w:t>
            </w:r>
          </w:p>
        </w:tc>
        <w:tc>
          <w:tcPr>
            <w:tcW w:w="3436" w:type="dxa"/>
            <w:tcBorders>
              <w:top w:val="single" w:sz="2" w:space="0" w:color="000000"/>
              <w:left w:val="single" w:sz="2" w:space="0" w:color="000000"/>
              <w:bottom w:val="single" w:sz="2" w:space="0" w:color="000000"/>
              <w:right w:val="single" w:sz="2" w:space="0" w:color="000000"/>
            </w:tcBorders>
          </w:tcPr>
          <w:p w14:paraId="35353C88" w14:textId="24CDFF13" w:rsidR="005167B1" w:rsidRDefault="00443146">
            <w:pPr>
              <w:spacing w:after="0" w:line="259" w:lineRule="auto"/>
              <w:ind w:left="4"/>
              <w:jc w:val="left"/>
            </w:pPr>
            <w:r>
              <w:t>$ 4</w:t>
            </w:r>
            <w:r w:rsidR="00E852DA">
              <w:t>6,630</w:t>
            </w:r>
          </w:p>
        </w:tc>
      </w:tr>
      <w:tr w:rsidR="005167B1" w14:paraId="6C3DC797" w14:textId="77777777" w:rsidTr="008F6696">
        <w:trPr>
          <w:trHeight w:val="274"/>
        </w:trPr>
        <w:tc>
          <w:tcPr>
            <w:tcW w:w="3764" w:type="dxa"/>
            <w:tcBorders>
              <w:top w:val="single" w:sz="2" w:space="0" w:color="000000"/>
              <w:left w:val="single" w:sz="2" w:space="0" w:color="000000"/>
              <w:bottom w:val="single" w:sz="2" w:space="0" w:color="000000"/>
              <w:right w:val="single" w:sz="2" w:space="0" w:color="000000"/>
            </w:tcBorders>
          </w:tcPr>
          <w:p w14:paraId="3B39C21F" w14:textId="70F32FD0" w:rsidR="005167B1" w:rsidRDefault="00443146">
            <w:pPr>
              <w:spacing w:after="0" w:line="259" w:lineRule="auto"/>
              <w:ind w:left="0"/>
              <w:jc w:val="left"/>
            </w:pPr>
            <w:r>
              <w:t xml:space="preserve">For each additional </w:t>
            </w:r>
            <w:r w:rsidR="00A62341">
              <w:t>person</w:t>
            </w:r>
          </w:p>
        </w:tc>
        <w:tc>
          <w:tcPr>
            <w:tcW w:w="3436" w:type="dxa"/>
            <w:tcBorders>
              <w:top w:val="single" w:sz="2" w:space="0" w:color="000000"/>
              <w:left w:val="single" w:sz="2" w:space="0" w:color="000000"/>
              <w:bottom w:val="single" w:sz="2" w:space="0" w:color="000000"/>
              <w:right w:val="single" w:sz="2" w:space="0" w:color="000000"/>
            </w:tcBorders>
          </w:tcPr>
          <w:p w14:paraId="31D8FBB9" w14:textId="29847569" w:rsidR="005167B1" w:rsidRPr="008F6696" w:rsidRDefault="00443146">
            <w:pPr>
              <w:spacing w:after="0" w:line="259" w:lineRule="auto"/>
              <w:ind w:left="4"/>
              <w:jc w:val="left"/>
              <w:rPr>
                <w:szCs w:val="24"/>
              </w:rPr>
            </w:pPr>
            <w:r w:rsidRPr="008F6696">
              <w:rPr>
                <w:szCs w:val="24"/>
              </w:rPr>
              <w:t>$ 4</w:t>
            </w:r>
            <w:r w:rsidR="008F6696" w:rsidRPr="008F6696">
              <w:rPr>
                <w:szCs w:val="24"/>
              </w:rPr>
              <w:t>,</w:t>
            </w:r>
            <w:r w:rsidR="00E852DA">
              <w:rPr>
                <w:szCs w:val="24"/>
              </w:rPr>
              <w:t>720</w:t>
            </w:r>
          </w:p>
        </w:tc>
      </w:tr>
    </w:tbl>
    <w:p w14:paraId="191ECE77" w14:textId="5C38B373" w:rsidR="005167B1" w:rsidRDefault="00443146">
      <w:pPr>
        <w:spacing w:after="350"/>
        <w:ind w:left="317" w:right="187"/>
      </w:pPr>
      <w:r>
        <w:t>And have assets of $10,000 or less (See assets Page 2)</w:t>
      </w:r>
    </w:p>
    <w:p w14:paraId="4DE36034" w14:textId="77777777" w:rsidR="005167B1" w:rsidRDefault="00443146" w:rsidP="009E4B3E">
      <w:pPr>
        <w:spacing w:after="320"/>
        <w:ind w:left="14" w:right="187"/>
        <w:jc w:val="left"/>
      </w:pPr>
      <w:r w:rsidRPr="009E4B3E">
        <w:rPr>
          <w:b/>
          <w:bCs/>
        </w:rPr>
        <w:t>NOW, THEREFORE, BE IT HEREBY RESOLVED</w:t>
      </w:r>
      <w:r>
        <w:t xml:space="preserve"> that the assessor and Board of Review shall follow the above stated policy and federal guidelines in granting or denying an exemption. The Assessor and Board of Review are authorized to allow 100 percent (100%) of the poverty exemption when the claimant qualifies.</w:t>
      </w:r>
    </w:p>
    <w:p w14:paraId="29D0CFCD" w14:textId="19A72440" w:rsidR="005167B1" w:rsidRDefault="00443146" w:rsidP="00A62341">
      <w:pPr>
        <w:tabs>
          <w:tab w:val="center" w:pos="1662"/>
          <w:tab w:val="center" w:pos="3414"/>
          <w:tab w:val="center" w:pos="5052"/>
          <w:tab w:val="center" w:pos="6325"/>
          <w:tab w:val="center" w:pos="7640"/>
          <w:tab w:val="right" w:pos="9816"/>
        </w:tabs>
        <w:ind w:left="0"/>
        <w:jc w:val="left"/>
      </w:pPr>
      <w:r>
        <w:t>The</w:t>
      </w:r>
      <w:r w:rsidR="00A62341">
        <w:t xml:space="preserve"> </w:t>
      </w:r>
      <w:r>
        <w:t>foregoing</w:t>
      </w:r>
      <w:r w:rsidR="00A62341">
        <w:t xml:space="preserve"> </w:t>
      </w:r>
      <w:r>
        <w:tab/>
        <w:t>resolution</w:t>
      </w:r>
      <w:r w:rsidR="00A62341">
        <w:t xml:space="preserve"> o</w:t>
      </w:r>
      <w:r>
        <w:t>ffered</w:t>
      </w:r>
      <w:r w:rsidR="00A62341">
        <w:t xml:space="preserve"> </w:t>
      </w:r>
      <w:r>
        <w:t>by</w:t>
      </w:r>
      <w:r w:rsidR="00A62341">
        <w:t xml:space="preserve"> </w:t>
      </w:r>
      <w:r w:rsidR="00CE6F1F">
        <w:t>Board</w:t>
      </w:r>
      <w:r w:rsidR="00A62341">
        <w:t xml:space="preserve"> </w:t>
      </w:r>
      <w:r>
        <w:t>member</w:t>
      </w:r>
      <w:r w:rsidR="00A62341">
        <w:t xml:space="preserve"> _____________________________________</w:t>
      </w:r>
    </w:p>
    <w:p w14:paraId="5FC046D8" w14:textId="2D6767E9" w:rsidR="005167B1" w:rsidRDefault="00A62341" w:rsidP="00A62341">
      <w:pPr>
        <w:tabs>
          <w:tab w:val="center" w:pos="2454"/>
          <w:tab w:val="center" w:pos="4673"/>
          <w:tab w:val="center" w:pos="6795"/>
          <w:tab w:val="right" w:pos="9816"/>
        </w:tabs>
        <w:ind w:left="0"/>
        <w:jc w:val="left"/>
      </w:pPr>
      <w:r>
        <w:t>A</w:t>
      </w:r>
      <w:r w:rsidR="00443146">
        <w:t>nd</w:t>
      </w:r>
      <w:r>
        <w:t xml:space="preserve"> </w:t>
      </w:r>
      <w:r w:rsidR="00443146">
        <w:t>supported</w:t>
      </w:r>
      <w:r>
        <w:t xml:space="preserve"> </w:t>
      </w:r>
      <w:r w:rsidR="00443146">
        <w:t>by</w:t>
      </w:r>
      <w:r>
        <w:t xml:space="preserve"> </w:t>
      </w:r>
      <w:r w:rsidR="00CE6F1F">
        <w:t>Board</w:t>
      </w:r>
      <w:r>
        <w:t xml:space="preserve"> </w:t>
      </w:r>
      <w:r w:rsidR="00443146">
        <w:t>Member</w:t>
      </w:r>
      <w:r>
        <w:t xml:space="preserve"> ___________________________________________________</w:t>
      </w:r>
    </w:p>
    <w:p w14:paraId="6E6AC8B3" w14:textId="77777777" w:rsidR="005167B1" w:rsidRDefault="00443146">
      <w:pPr>
        <w:spacing w:after="258"/>
        <w:ind w:left="14" w:right="187"/>
      </w:pPr>
      <w:r>
        <w:t>Upon roll call vote, the following voted:</w:t>
      </w:r>
    </w:p>
    <w:p w14:paraId="1C8A4FCB" w14:textId="4FC370B7" w:rsidR="005167B1" w:rsidRDefault="00443146" w:rsidP="0064011B">
      <w:pPr>
        <w:spacing w:after="0" w:line="265" w:lineRule="auto"/>
        <w:ind w:left="5" w:hanging="10"/>
        <w:jc w:val="left"/>
      </w:pPr>
      <w:r>
        <w:rPr>
          <w:sz w:val="26"/>
        </w:rPr>
        <w:t>"AYE"</w:t>
      </w:r>
      <w:r w:rsidR="003E0261">
        <w:rPr>
          <w:sz w:val="26"/>
        </w:rPr>
        <w:t>_____________________________________________________________________</w:t>
      </w:r>
    </w:p>
    <w:p w14:paraId="0123E016" w14:textId="1784612B" w:rsidR="005167B1" w:rsidRDefault="0064011B">
      <w:pPr>
        <w:spacing w:after="471" w:line="265" w:lineRule="auto"/>
        <w:ind w:left="5" w:hanging="10"/>
        <w:jc w:val="left"/>
      </w:pPr>
      <w:r>
        <w:rPr>
          <w:sz w:val="26"/>
        </w:rPr>
        <w:t>“</w:t>
      </w:r>
      <w:proofErr w:type="gramStart"/>
      <w:r w:rsidR="00443146">
        <w:rPr>
          <w:sz w:val="26"/>
        </w:rPr>
        <w:t>NAY</w:t>
      </w:r>
      <w:r>
        <w:rPr>
          <w:sz w:val="26"/>
        </w:rPr>
        <w:t>”</w:t>
      </w:r>
      <w:r w:rsidR="003E0261">
        <w:rPr>
          <w:sz w:val="26"/>
        </w:rPr>
        <w:t>_</w:t>
      </w:r>
      <w:proofErr w:type="gramEnd"/>
      <w:r w:rsidR="003E0261">
        <w:rPr>
          <w:sz w:val="26"/>
        </w:rPr>
        <w:t>____________________________________________________________________</w:t>
      </w:r>
    </w:p>
    <w:p w14:paraId="391E6F3F" w14:textId="77777777" w:rsidR="00FB5341" w:rsidRDefault="00443146" w:rsidP="00FB5341">
      <w:pPr>
        <w:spacing w:after="554"/>
        <w:ind w:left="0" w:right="187"/>
      </w:pPr>
      <w:r>
        <w:t xml:space="preserve">The </w:t>
      </w:r>
      <w:r w:rsidR="00E50C8F">
        <w:t>Supervisor</w:t>
      </w:r>
      <w:r>
        <w:t xml:space="preserve"> declared the resolution adopte</w:t>
      </w:r>
      <w:r w:rsidR="00FB5341">
        <w:t>d</w:t>
      </w:r>
    </w:p>
    <w:p w14:paraId="4FA112BD" w14:textId="396A98FD" w:rsidR="005167B1" w:rsidRPr="00FB5341" w:rsidRDefault="00443146" w:rsidP="00FB5341">
      <w:pPr>
        <w:spacing w:after="554"/>
        <w:ind w:left="0" w:right="187"/>
        <w:rPr>
          <w:noProof/>
          <w:sz w:val="22"/>
        </w:rPr>
      </w:pPr>
      <w:r>
        <w:t>Clerk</w:t>
      </w:r>
      <w:r w:rsidR="00FB5341">
        <w:t>_____________________________________________________________________</w:t>
      </w:r>
      <w:r w:rsidR="00FB5341">
        <w:rPr>
          <w:noProof/>
          <w:sz w:val="22"/>
        </w:rPr>
        <w:br/>
      </w:r>
      <w:r>
        <w:t>Date</w:t>
      </w:r>
      <w:r w:rsidR="00FB5341">
        <w:t xml:space="preserve"> _____________________________________________________________________</w:t>
      </w:r>
    </w:p>
    <w:p w14:paraId="71B4B14F" w14:textId="3F937749" w:rsidR="005167B1" w:rsidRDefault="00E50C8F" w:rsidP="00E50C8F">
      <w:pPr>
        <w:ind w:left="0" w:right="187"/>
      </w:pPr>
      <w:r>
        <w:t xml:space="preserve">I _____________________________ </w:t>
      </w:r>
      <w:r w:rsidR="00443146">
        <w:t xml:space="preserve">the duly elected and acting Clerk of </w:t>
      </w:r>
      <w:r>
        <w:t>Grant Township</w:t>
      </w:r>
      <w:r w:rsidR="00443146">
        <w:t>, hereby</w:t>
      </w:r>
      <w:r>
        <w:t xml:space="preserve"> certify that</w:t>
      </w:r>
      <w:r w:rsidR="0064011B">
        <w:t xml:space="preserve"> the</w:t>
      </w:r>
      <w:r w:rsidR="00443146">
        <w:t xml:space="preserve"> foregoing resolution was adopted by the </w:t>
      </w:r>
      <w:r w:rsidR="0064011B">
        <w:t>Township Board</w:t>
      </w:r>
      <w:r w:rsidR="00443146">
        <w:t xml:space="preserve"> of said </w:t>
      </w:r>
      <w:r w:rsidR="0064011B">
        <w:t>Township</w:t>
      </w:r>
      <w:r w:rsidR="00443146">
        <w:t xml:space="preserve"> at the regular meeting of said </w:t>
      </w:r>
      <w:r w:rsidR="0064011B">
        <w:t>Board</w:t>
      </w:r>
      <w:r w:rsidR="00443146">
        <w:t xml:space="preserve"> held on</w:t>
      </w:r>
      <w:r w:rsidR="0064011B">
        <w:t>______________</w:t>
      </w:r>
      <w:r w:rsidR="00443146">
        <w:t>__ at which meeting a quorum was present, by a roll call vote of said members as herein before set forth; that said resolution was ordered to take immediate effect.</w:t>
      </w:r>
    </w:p>
    <w:p w14:paraId="1357FA72" w14:textId="77777777" w:rsidR="0064011B" w:rsidRDefault="0064011B">
      <w:pPr>
        <w:spacing w:after="295" w:line="259" w:lineRule="auto"/>
        <w:ind w:left="5" w:hanging="10"/>
        <w:jc w:val="left"/>
      </w:pPr>
    </w:p>
    <w:p w14:paraId="3C031FB5" w14:textId="730A2E46" w:rsidR="005167B1" w:rsidRDefault="00443146">
      <w:pPr>
        <w:spacing w:after="295" w:line="259" w:lineRule="auto"/>
        <w:ind w:left="5" w:hanging="10"/>
        <w:jc w:val="left"/>
      </w:pPr>
      <w:r>
        <w:t>Page 2</w:t>
      </w:r>
    </w:p>
    <w:p w14:paraId="781D45D8" w14:textId="77777777" w:rsidR="0064011B" w:rsidRDefault="0064011B">
      <w:pPr>
        <w:spacing w:after="295" w:line="259" w:lineRule="auto"/>
        <w:ind w:left="5" w:hanging="10"/>
        <w:jc w:val="left"/>
      </w:pPr>
    </w:p>
    <w:sectPr w:rsidR="0064011B">
      <w:pgSz w:w="12140" w:h="15680"/>
      <w:pgMar w:top="947" w:right="1105" w:bottom="1522"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06E49"/>
    <w:multiLevelType w:val="hybridMultilevel"/>
    <w:tmpl w:val="5284F79C"/>
    <w:lvl w:ilvl="0" w:tplc="C9287686">
      <w:start w:val="2"/>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724F60">
      <w:start w:val="1"/>
      <w:numFmt w:val="lowerLetter"/>
      <w:lvlText w:val="%2"/>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6C3518">
      <w:start w:val="1"/>
      <w:numFmt w:val="lowerRoman"/>
      <w:lvlText w:val="%3"/>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E8811E">
      <w:start w:val="1"/>
      <w:numFmt w:val="decimal"/>
      <w:lvlText w:val="%4"/>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164922">
      <w:start w:val="1"/>
      <w:numFmt w:val="lowerLetter"/>
      <w:lvlText w:val="%5"/>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166C92">
      <w:start w:val="1"/>
      <w:numFmt w:val="lowerRoman"/>
      <w:lvlText w:val="%6"/>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AC1BBA">
      <w:start w:val="1"/>
      <w:numFmt w:val="decimal"/>
      <w:lvlText w:val="%7"/>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C6B0C0">
      <w:start w:val="1"/>
      <w:numFmt w:val="lowerLetter"/>
      <w:lvlText w:val="%8"/>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2AA7CE">
      <w:start w:val="1"/>
      <w:numFmt w:val="lowerRoman"/>
      <w:lvlText w:val="%9"/>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40278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7B1"/>
    <w:rsid w:val="00003822"/>
    <w:rsid w:val="000F37C1"/>
    <w:rsid w:val="00332111"/>
    <w:rsid w:val="003E0261"/>
    <w:rsid w:val="00443146"/>
    <w:rsid w:val="00484DC0"/>
    <w:rsid w:val="005167B1"/>
    <w:rsid w:val="0064011B"/>
    <w:rsid w:val="008F6696"/>
    <w:rsid w:val="009E4B3E"/>
    <w:rsid w:val="00A62341"/>
    <w:rsid w:val="00CE6F1F"/>
    <w:rsid w:val="00E50C8F"/>
    <w:rsid w:val="00E852DA"/>
    <w:rsid w:val="00FB5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9F85F"/>
  <w15:docId w15:val="{C29CE8E8-DF22-43FD-9985-AA1BFC66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 w:line="226" w:lineRule="auto"/>
      <w:ind w:left="38"/>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krumm</dc:creator>
  <cp:keywords/>
  <cp:lastModifiedBy>timothy krumm</cp:lastModifiedBy>
  <cp:revision>3</cp:revision>
  <dcterms:created xsi:type="dcterms:W3CDTF">2022-12-01T16:28:00Z</dcterms:created>
  <dcterms:modified xsi:type="dcterms:W3CDTF">2022-12-01T16:42:00Z</dcterms:modified>
</cp:coreProperties>
</file>